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1B" w:rsidRPr="002D3E9F" w:rsidRDefault="00EE7D1B" w:rsidP="00EE7D1B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D3E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SIARAN PERS</w:t>
      </w:r>
    </w:p>
    <w:p w:rsidR="00EE7D1B" w:rsidRPr="002D3E9F" w:rsidRDefault="00EE7D1B" w:rsidP="00EE7D1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01</w:t>
      </w:r>
      <w:r w:rsidRPr="002D3E9F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2D3E9F">
        <w:rPr>
          <w:rFonts w:ascii="Times New Roman" w:hAnsi="Times New Roman" w:cs="Times New Roman"/>
          <w:sz w:val="20"/>
          <w:szCs w:val="20"/>
          <w:lang w:val="en-US"/>
        </w:rPr>
        <w:t>Sipers</w:t>
      </w:r>
      <w:proofErr w:type="spellEnd"/>
      <w:r w:rsidRPr="002D3E9F">
        <w:rPr>
          <w:rFonts w:ascii="Times New Roman" w:hAnsi="Times New Roman" w:cs="Times New Roman"/>
          <w:sz w:val="20"/>
          <w:szCs w:val="20"/>
          <w:lang w:val="en-US"/>
        </w:rPr>
        <w:t>/FGCN/HD.01/7/2019</w:t>
      </w:r>
    </w:p>
    <w:p w:rsidR="00EE7D1B" w:rsidRPr="002D3E9F" w:rsidRDefault="00EE7D1B" w:rsidP="00EE7D1B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7D1B" w:rsidRPr="002D3E9F" w:rsidRDefault="00EE7D1B" w:rsidP="00EE7D1B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D3E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FESTIVAL GAPURA CINTA NEGERI</w:t>
      </w:r>
    </w:p>
    <w:p w:rsidR="00EE7D1B" w:rsidRPr="002D3E9F" w:rsidRDefault="00EE7D1B" w:rsidP="00EE7D1B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3E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Jakarta, 17 </w:t>
      </w:r>
      <w:proofErr w:type="spellStart"/>
      <w:r w:rsidRPr="002D3E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Juli</w:t>
      </w:r>
      <w:proofErr w:type="spellEnd"/>
      <w:r w:rsidRPr="002D3E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2019 –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Hari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Kemerdekaan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Republik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Indonesia yang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jatuh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pada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Agustus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merupakan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waktu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tepat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memberikan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pengingat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pada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seluruh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rakyat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Indonesia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bahwa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kita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patut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bangga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negeri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Tanpa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kita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sadari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begitu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beragam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kegiatan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dimiliki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masyarakat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memeriahkan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hari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Kemerdekaan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Republik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Indonesia. Dan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tanpa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kita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sadari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ragam-ragam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kegiatan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tersebut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telah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menjadi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bagian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tradisi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kebudayaan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salah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satunya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kegiatan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menghias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Sehubungan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hal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Kementerian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Sekretariat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Negara,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Kementerian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Negeri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Badan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Ekonomi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Kreatif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berupaya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menyelenggarakan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sebuah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festival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bagi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Rakyat Indonesia,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yakni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Festival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mengusung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tema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“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Cinta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Negeri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.” Festival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diselenggarakan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mulai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7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Juli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s.d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. 1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7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Agustus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2019.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adanya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festival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seluruh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masyarakat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Indonesia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diharapkan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ikut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serta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menghias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permukimannya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Bangsa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Indonesia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adalah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bangsa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sangat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beragam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dibangun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adalah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bentuk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kreativitas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masyarakat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menonjolkan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kekhasan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daerahnya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masing-masing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Saya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berharap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hal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meningkatkan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semangat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Bhineka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Tunggal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Ika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masyarakat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Indonesia,”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ujar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enteri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Negeri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Tjahjo Kumolo.</w:t>
      </w: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Sementara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itu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Kepala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Badan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Ekonomi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Kreatif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Triawan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Munaf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mengungkapkan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bahwa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selain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meningkatkan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rasa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cinta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tanah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air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semangat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nasionalisme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Festival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Cinta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Negeri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merupakan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perwujudan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gotong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royong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masyarakat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mendorong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peran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aktif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masyarakat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menyumbangkan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ide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kreatif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“Festival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memicu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masyarakat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berinovasi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mengembangkan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kreasinya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,”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lanjut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Triawan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Pr="00673C6B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Hasil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karya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sudah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dikirimkan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diseleksi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oleh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80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orang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panitia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kurasi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selanjutnya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para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kurator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menyeleksi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50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finalis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Kategori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Umum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finalis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Kategori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Lembaga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Instansi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/Perusahaan/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Organisasi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Kemudian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60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finalis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tersebut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dinilai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Juri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yang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Menteri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Sekretaris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Negara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Pratikno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Menteri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Tjahjo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Kumolo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Kreatif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Triawan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Munaf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Koordinator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Staf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Khusus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Presiden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Teten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Masduki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Conductor/Music Director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Twilite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Orchestra Addie MS,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Seniman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Tari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Koreografer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Eko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Supriyanto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904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Founder </w:t>
      </w:r>
      <w:r w:rsidR="0069040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OMG Consulting </w:t>
      </w:r>
      <w:proofErr w:type="spellStart"/>
      <w:r w:rsidR="0069040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dan</w:t>
      </w:r>
      <w:proofErr w:type="spellEnd"/>
      <w:r w:rsidR="0069040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6904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Co-Founder </w:t>
      </w:r>
      <w:r w:rsidR="00690407" w:rsidRPr="0069040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I</w:t>
      </w:r>
      <w:r w:rsidR="0069040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NSPIGO </w:t>
      </w:r>
      <w:proofErr w:type="spellStart"/>
      <w:r w:rsidRPr="0069040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Yoris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Sebastian,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Content Creator &amp; Founder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Hello Motion Academy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Wahyu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Aditya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Indonesia Creative Cities Network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Fiki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Satari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E7D1B" w:rsidRPr="00673C6B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Kriteria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penilaian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antara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lain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relevansi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tema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orisinalitas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ide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konsep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nilai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seni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estetika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kreativitas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visual),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kreativitas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produksi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semangat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gotong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royong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kebersamaan</w:t>
      </w:r>
      <w:proofErr w:type="spellEnd"/>
      <w:r w:rsidRPr="00673C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E7D1B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para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pemenang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disediakan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15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piala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uang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total </w:t>
      </w:r>
      <w:proofErr w:type="spellStart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>Rp</w:t>
      </w:r>
      <w:proofErr w:type="spellEnd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Mil</w:t>
      </w:r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rincian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EE7D1B" w:rsidRPr="00C44A8A" w:rsidRDefault="00EE7D1B" w:rsidP="00EE7D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iala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agam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emenang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apura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Kategori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Umum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hadiah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uang</w:t>
      </w:r>
      <w:proofErr w:type="spellEnd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senilai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>Rp</w:t>
      </w:r>
      <w:proofErr w:type="spellEnd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50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juta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pemenang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EE7D1B" w:rsidRPr="00C44A8A" w:rsidRDefault="00EE7D1B" w:rsidP="00EE7D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iala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Presiden</w:t>
      </w:r>
      <w:proofErr w:type="spellEnd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Bergilir</w:t>
      </w:r>
      <w:proofErr w:type="spellEnd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iagam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apura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erbaik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Kategori</w:t>
      </w:r>
      <w:proofErr w:type="spellEnd"/>
      <w:r w:rsidR="005D46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Masyarakat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Umum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hadiah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uang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senilai</w:t>
      </w:r>
      <w:proofErr w:type="spellEnd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>Rp</w:t>
      </w:r>
      <w:proofErr w:type="spellEnd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250 </w:t>
      </w:r>
      <w:proofErr w:type="spellStart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>juta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per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pemenang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EE7D1B" w:rsidRPr="00C44A8A" w:rsidRDefault="00EE7D1B" w:rsidP="00EE7D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iala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iagam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emenang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apura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Kategori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Lembaga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Instansi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/Perusahaan/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Organisasi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hadiah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uang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>senilai</w:t>
      </w:r>
      <w:proofErr w:type="spellEnd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>Rp</w:t>
      </w:r>
      <w:proofErr w:type="spellEnd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50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juta</w:t>
      </w:r>
      <w:proofErr w:type="spellEnd"/>
      <w:r w:rsidR="006904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 </w:t>
      </w:r>
      <w:proofErr w:type="spellStart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>pemenang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EE7D1B" w:rsidRDefault="00EE7D1B" w:rsidP="00EE7D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proofErr w:type="spellStart"/>
      <w:r w:rsidR="00690407"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iala</w:t>
      </w:r>
      <w:proofErr w:type="spellEnd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iagam</w:t>
      </w:r>
      <w:proofErr w:type="spellEnd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7A1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Gapura</w:t>
      </w:r>
      <w:proofErr w:type="spellEnd"/>
      <w:r w:rsidRPr="00BC7A1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7A1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Favorit</w:t>
      </w:r>
      <w:proofErr w:type="spellEnd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hadiah</w:t>
      </w:r>
      <w:proofErr w:type="spellEnd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uang</w:t>
      </w:r>
      <w:proofErr w:type="spellEnd"/>
      <w:r w:rsidR="00690407"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90407"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senilai</w:t>
      </w:r>
      <w:proofErr w:type="spellEnd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7A1A"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Rp</w:t>
      </w:r>
      <w:proofErr w:type="spellEnd"/>
      <w:r w:rsidR="00BC7A1A"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100 </w:t>
      </w:r>
      <w:proofErr w:type="spellStart"/>
      <w:r w:rsidRPr="00BC7A1A">
        <w:rPr>
          <w:rFonts w:ascii="Times New Roman" w:hAnsi="Times New Roman" w:cs="Times New Roman"/>
          <w:color w:val="000000" w:themeColor="text1"/>
          <w:sz w:val="20"/>
          <w:szCs w:val="20"/>
        </w:rPr>
        <w:t>juta</w:t>
      </w:r>
      <w:proofErr w:type="spellEnd"/>
      <w:r w:rsidR="00BC7A1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C7A1A" w:rsidRPr="00BC7A1A" w:rsidRDefault="00BC7A1A" w:rsidP="00BC7A1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Informasi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pendaftaran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festival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diakses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melalui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3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website </w:t>
      </w:r>
      <w:hyperlink r:id="rId5" w:history="1">
        <w:r w:rsidRPr="00D7461B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0"/>
            <w:szCs w:val="20"/>
            <w:u w:val="none"/>
          </w:rPr>
          <w:t>www.gapuracintanegeri.com</w:t>
        </w:r>
      </w:hyperlink>
      <w:r w:rsidRPr="00D7461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  <w:r w:rsidRPr="00D7461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7461B">
        <w:rPr>
          <w:rFonts w:ascii="Times New Roman" w:hAnsi="Times New Roman" w:cs="Times New Roman"/>
          <w:color w:val="000000" w:themeColor="text1"/>
          <w:sz w:val="20"/>
          <w:szCs w:val="20"/>
        </w:rPr>
        <w:t>Masing-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masing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peserta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wajib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mengirimkan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foto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terdiri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foto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kemeriahan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proses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pembuatan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lingkungannya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foto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hasil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karyanya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Periode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pengiriman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mulai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7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Juli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- 1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7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Agustus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2019.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Selain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itu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rangka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memeriahkan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Festival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Cinta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Negeri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peserta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diharapkan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mengunggah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video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foto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kemeriahan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proses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pembangunan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sos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ial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menggunakan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hashtag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#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GapuraCintaNegeri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3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mention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akun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media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ial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Instagram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Twitter,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Facebook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) @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FestivalGapura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Pada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penghujung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Festival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Cinta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Negeri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terpilih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pemenang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Kateg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pemenang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Kategori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Instansi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Lembaga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/Perusahaan/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terbaik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pemenang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Kategori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Umum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mendapatkan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Piala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Bergilir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Presiden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D3E9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Netizen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juga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mendapatkan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kesempatan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memilih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Favorit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Setiap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pemenang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gapura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diundang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ke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Jakarta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menerima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penghargaan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bertemu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langsung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Presiden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Joko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Widodo.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HumasFGCN</w:t>
      </w:r>
      <w:proofErr w:type="spellEnd"/>
      <w:r w:rsidRPr="002D3E9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E7D1B" w:rsidRPr="002D3E9F" w:rsidRDefault="00EE7D1B" w:rsidP="00EE7D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D1B" w:rsidRPr="002D3E9F" w:rsidRDefault="00EE7D1B" w:rsidP="00EE7D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7D1B" w:rsidRPr="00C44A8A" w:rsidRDefault="00EE7D1B" w:rsidP="00EE7D1B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44A8A">
        <w:rPr>
          <w:rFonts w:ascii="Times New Roman" w:hAnsi="Times New Roman" w:cs="Times New Roman"/>
          <w:sz w:val="16"/>
          <w:szCs w:val="16"/>
        </w:rPr>
        <w:t>Kontak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Media:</w:t>
      </w:r>
    </w:p>
    <w:p w:rsidR="00EE7D1B" w:rsidRPr="00C44A8A" w:rsidRDefault="00EE7D1B" w:rsidP="00EE7D1B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44A8A">
        <w:rPr>
          <w:rFonts w:ascii="Times New Roman" w:hAnsi="Times New Roman" w:cs="Times New Roman"/>
          <w:sz w:val="16"/>
          <w:szCs w:val="16"/>
        </w:rPr>
        <w:t>Endah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Wahyu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Sulistiyanti</w:t>
      </w:r>
      <w:proofErr w:type="spellEnd"/>
    </w:p>
    <w:p w:rsidR="00EE7D1B" w:rsidRPr="00C44A8A" w:rsidRDefault="00EE7D1B" w:rsidP="00EE7D1B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44A8A">
        <w:rPr>
          <w:rFonts w:ascii="Times New Roman" w:hAnsi="Times New Roman" w:cs="Times New Roman"/>
          <w:sz w:val="16"/>
          <w:szCs w:val="16"/>
        </w:rPr>
        <w:t>Koordinator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Bidang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Humas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dan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Dokumentasi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Festival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Gapura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Cinta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Negeri</w:t>
      </w:r>
    </w:p>
    <w:p w:rsidR="00EE7D1B" w:rsidRPr="00C44A8A" w:rsidRDefault="00EE7D1B" w:rsidP="00EE7D1B">
      <w:pPr>
        <w:jc w:val="both"/>
        <w:rPr>
          <w:rFonts w:ascii="Times New Roman" w:hAnsi="Times New Roman" w:cs="Times New Roman"/>
          <w:sz w:val="16"/>
          <w:szCs w:val="16"/>
        </w:rPr>
      </w:pPr>
      <w:r w:rsidRPr="00C44A8A">
        <w:rPr>
          <w:rFonts w:ascii="Times New Roman" w:hAnsi="Times New Roman" w:cs="Times New Roman"/>
          <w:sz w:val="16"/>
          <w:szCs w:val="16"/>
        </w:rPr>
        <w:t xml:space="preserve">|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Instagram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>: @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FestivalGapura</w:t>
      </w:r>
      <w:proofErr w:type="spellEnd"/>
      <w:r w:rsidRPr="00C44A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44A8A">
        <w:rPr>
          <w:rFonts w:ascii="Times New Roman" w:hAnsi="Times New Roman" w:cs="Times New Roman"/>
          <w:sz w:val="16"/>
          <w:szCs w:val="16"/>
        </w:rPr>
        <w:t>| Twitter: @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FestivalGapura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| 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Facebook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>: @</w:t>
      </w:r>
      <w:proofErr w:type="spellStart"/>
      <w:r w:rsidRPr="00C44A8A">
        <w:rPr>
          <w:rFonts w:ascii="Times New Roman" w:hAnsi="Times New Roman" w:cs="Times New Roman"/>
          <w:sz w:val="16"/>
          <w:szCs w:val="16"/>
        </w:rPr>
        <w:t>FestivalGapura</w:t>
      </w:r>
      <w:proofErr w:type="spellEnd"/>
      <w:r w:rsidRPr="00C44A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64BF" w:rsidRPr="00BC7A1A" w:rsidRDefault="00EE7D1B" w:rsidP="00BC7A1A">
      <w:pPr>
        <w:jc w:val="both"/>
        <w:rPr>
          <w:rFonts w:ascii="Times New Roman" w:hAnsi="Times New Roman" w:cs="Times New Roman"/>
          <w:sz w:val="16"/>
          <w:szCs w:val="16"/>
        </w:rPr>
      </w:pPr>
      <w:r w:rsidRPr="00C44A8A">
        <w:rPr>
          <w:rFonts w:ascii="Times New Roman" w:hAnsi="Times New Roman" w:cs="Times New Roman"/>
          <w:sz w:val="16"/>
          <w:szCs w:val="16"/>
        </w:rPr>
        <w:t xml:space="preserve">| Website: </w:t>
      </w:r>
      <w:hyperlink r:id="rId6" w:history="1">
        <w:r w:rsidRPr="00C44A8A">
          <w:rPr>
            <w:rStyle w:val="Hyperlink"/>
            <w:rFonts w:ascii="Times New Roman" w:hAnsi="Times New Roman" w:cs="Times New Roman"/>
            <w:sz w:val="16"/>
            <w:szCs w:val="16"/>
          </w:rPr>
          <w:t>http://www.gapuracintanegeri.com/</w:t>
        </w:r>
      </w:hyperlink>
      <w:r w:rsidRPr="00C44A8A">
        <w:rPr>
          <w:rFonts w:ascii="Times New Roman" w:hAnsi="Times New Roman" w:cs="Times New Roman"/>
          <w:sz w:val="16"/>
          <w:szCs w:val="16"/>
        </w:rPr>
        <w:t xml:space="preserve"> | </w:t>
      </w:r>
    </w:p>
    <w:sectPr w:rsidR="00DA64BF" w:rsidRPr="00BC7A1A" w:rsidSect="00C44A8A">
      <w:pgSz w:w="11900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4BD6"/>
    <w:multiLevelType w:val="hybridMultilevel"/>
    <w:tmpl w:val="408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7D1B"/>
    <w:rsid w:val="005D4600"/>
    <w:rsid w:val="00690407"/>
    <w:rsid w:val="008C56F8"/>
    <w:rsid w:val="00981231"/>
    <w:rsid w:val="00BC7A1A"/>
    <w:rsid w:val="00DA64BF"/>
    <w:rsid w:val="00EE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1B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D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puracintanegeri.com/" TargetMode="External"/><Relationship Id="rId5" Type="http://schemas.openxmlformats.org/officeDocument/2006/relationships/hyperlink" Target="http://www.gapuracintanege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BHKP</dc:creator>
  <cp:lastModifiedBy>USER</cp:lastModifiedBy>
  <cp:revision>2</cp:revision>
  <dcterms:created xsi:type="dcterms:W3CDTF">2019-07-29T01:16:00Z</dcterms:created>
  <dcterms:modified xsi:type="dcterms:W3CDTF">2019-07-29T01:16:00Z</dcterms:modified>
</cp:coreProperties>
</file>